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A7C3" w14:textId="77777777" w:rsidR="00E464D8" w:rsidRPr="00CC5327" w:rsidRDefault="00EC3743" w:rsidP="00ED692B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br/>
      </w:r>
      <w:r w:rsidR="00B774DE">
        <w:rPr>
          <w:noProof/>
          <w:sz w:val="32"/>
          <w:szCs w:val="32"/>
        </w:rPr>
        <w:pict w14:anchorId="570A60E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8.25pt;margin-top:-12.9pt;width:162.95pt;height:59.25pt;z-index:251657728;visibility:visible;mso-wrap-style:non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Lktg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" filled="f" stroked="f">
            <v:textbox>
              <w:txbxContent>
                <w:p w14:paraId="5B4C1557" w14:textId="77777777" w:rsidR="003D64D1" w:rsidRDefault="00B774DE" w:rsidP="00392BC3">
                  <w:pPr>
                    <w:ind w:left="90"/>
                  </w:pPr>
                  <w:r>
                    <w:rPr>
                      <w:noProof/>
                    </w:rPr>
                    <w:pict w14:anchorId="6D00DD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Description: WNACEAP Logo" style="width:2in;height:45pt;visibility:visible">
                        <v:imagedata r:id="rId7" o:title="WNACEAP Logo"/>
                      </v:shape>
                    </w:pict>
                  </w:r>
                </w:p>
              </w:txbxContent>
            </v:textbox>
          </v:shape>
        </w:pict>
      </w:r>
      <w:r w:rsidR="00D80DA8" w:rsidRPr="00CC5327">
        <w:rPr>
          <w:rFonts w:ascii="Calibri" w:hAnsi="Calibri"/>
          <w:b/>
          <w:bCs/>
          <w:color w:val="000066"/>
          <w:sz w:val="32"/>
          <w:szCs w:val="32"/>
        </w:rPr>
        <w:t>EDUCATIONAL PLANNING TABLE</w:t>
      </w:r>
    </w:p>
    <w:p w14:paraId="3F13E192" w14:textId="77777777" w:rsidR="00D80DA8" w:rsidRDefault="00CE6923" w:rsidP="00ED692B">
      <w:pPr>
        <w:widowControl w:val="0"/>
        <w:tabs>
          <w:tab w:val="left" w:pos="4875"/>
          <w:tab w:val="center" w:pos="684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tbl>
      <w:tblPr>
        <w:tblW w:w="142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980"/>
        <w:gridCol w:w="2430"/>
        <w:gridCol w:w="9810"/>
      </w:tblGrid>
      <w:tr w:rsidR="007A26FE" w:rsidRPr="002A146E" w14:paraId="27F3F120" w14:textId="77777777" w:rsidTr="007A26FE">
        <w:trPr>
          <w:trHeight w:val="346"/>
        </w:trPr>
        <w:tc>
          <w:tcPr>
            <w:tcW w:w="1980" w:type="dxa"/>
            <w:shd w:val="clear" w:color="auto" w:fill="auto"/>
            <w:vAlign w:val="bottom"/>
          </w:tcPr>
          <w:p w14:paraId="78C16FEF" w14:textId="77777777" w:rsidR="007A26FE" w:rsidRDefault="007A26FE" w:rsidP="00E464D8">
            <w:pPr>
              <w:widowControl w:val="0"/>
              <w:tabs>
                <w:tab w:val="center" w:pos="6840"/>
              </w:tabs>
              <w:spacing w:after="40"/>
              <w:ind w:right="-108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Date(s) of Activity:</w:t>
            </w:r>
          </w:p>
        </w:tc>
        <w:tc>
          <w:tcPr>
            <w:tcW w:w="1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0121F" w14:textId="13272F96" w:rsidR="007A26FE" w:rsidRPr="0046612F" w:rsidRDefault="00D975F7" w:rsidP="00E464D8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April-November 2021</w:t>
            </w:r>
          </w:p>
        </w:tc>
      </w:tr>
      <w:tr w:rsidR="005C495F" w:rsidRPr="002A146E" w14:paraId="5E177839" w14:textId="77777777" w:rsidTr="007A26FE">
        <w:trPr>
          <w:trHeight w:val="346"/>
        </w:trPr>
        <w:tc>
          <w:tcPr>
            <w:tcW w:w="1980" w:type="dxa"/>
            <w:shd w:val="clear" w:color="auto" w:fill="auto"/>
            <w:vAlign w:val="bottom"/>
          </w:tcPr>
          <w:p w14:paraId="54762580" w14:textId="77777777" w:rsidR="005C495F" w:rsidRPr="00B567F8" w:rsidRDefault="007A26FE" w:rsidP="00E464D8">
            <w:pPr>
              <w:widowControl w:val="0"/>
              <w:tabs>
                <w:tab w:val="center" w:pos="6840"/>
              </w:tabs>
              <w:spacing w:after="40"/>
              <w:ind w:right="-108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Title of</w:t>
            </w:r>
            <w:r w:rsidR="005C495F" w:rsidRPr="00B567F8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Activity:  </w:t>
            </w:r>
          </w:p>
        </w:tc>
        <w:tc>
          <w:tcPr>
            <w:tcW w:w="1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98746" w14:textId="18A6BB77" w:rsidR="005C495F" w:rsidRPr="0046612F" w:rsidRDefault="007648D9" w:rsidP="00E464D8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648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2021 Perinatal Bereavement Webinar Series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:</w:t>
            </w:r>
            <w:r w:rsidRPr="007648D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“Connecting Through Distance and Diversity”</w:t>
            </w:r>
          </w:p>
        </w:tc>
      </w:tr>
      <w:tr w:rsidR="0078536D" w:rsidRPr="002A146E" w14:paraId="729EDA5B" w14:textId="77777777" w:rsidTr="007A26FE">
        <w:trPr>
          <w:trHeight w:val="346"/>
        </w:trPr>
        <w:tc>
          <w:tcPr>
            <w:tcW w:w="4410" w:type="dxa"/>
            <w:gridSpan w:val="2"/>
            <w:shd w:val="clear" w:color="auto" w:fill="auto"/>
            <w:vAlign w:val="bottom"/>
          </w:tcPr>
          <w:p w14:paraId="456BFCD9" w14:textId="77777777" w:rsidR="0078536D" w:rsidRPr="00B567F8" w:rsidRDefault="007A26FE" w:rsidP="00E464D8">
            <w:pPr>
              <w:widowControl w:val="0"/>
              <w:tabs>
                <w:tab w:val="center" w:pos="6840"/>
              </w:tabs>
              <w:spacing w:after="40"/>
              <w:ind w:right="-108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Title (or topic) of this Presentation/Session:</w:t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CFD803" w14:textId="77777777" w:rsidR="0078536D" w:rsidRPr="00B567F8" w:rsidRDefault="0078536D" w:rsidP="00E464D8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532BCB25" w14:textId="77777777" w:rsidR="0078536D" w:rsidRDefault="0078536D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14:paraId="521D2E78" w14:textId="77777777" w:rsidR="007A26FE" w:rsidRPr="001147FC" w:rsidRDefault="007A26FE" w:rsidP="008A3F81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  <w:b/>
          <w:sz w:val="22"/>
          <w:szCs w:val="22"/>
          <w:lang w:eastAsia="ar-SA"/>
        </w:rPr>
      </w:pPr>
      <w:r w:rsidRPr="001147FC">
        <w:rPr>
          <w:rFonts w:ascii="Calibri" w:hAnsi="Calibri"/>
          <w:b/>
          <w:sz w:val="22"/>
          <w:szCs w:val="22"/>
          <w:lang w:eastAsia="ar-SA"/>
        </w:rPr>
        <w:t>SECTION 1: INFORMATION FROM PLANNERS TO PRESENTERS/AUTHORS</w:t>
      </w:r>
    </w:p>
    <w:p w14:paraId="448C9E3D" w14:textId="77777777" w:rsidR="00D230D8" w:rsidRPr="002D2E39" w:rsidRDefault="007A26FE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</w:rPr>
      </w:pPr>
      <w:r w:rsidRPr="002D2E39">
        <w:rPr>
          <w:rFonts w:ascii="Calibri" w:hAnsi="Calibri"/>
        </w:rPr>
        <w:t xml:space="preserve">The information </w:t>
      </w:r>
      <w:r w:rsidR="002957B1">
        <w:rPr>
          <w:rFonts w:ascii="Calibri" w:hAnsi="Calibri"/>
        </w:rPr>
        <w:t xml:space="preserve">in Section 1 </w:t>
      </w:r>
      <w:r w:rsidRPr="002D2E39">
        <w:rPr>
          <w:rFonts w:ascii="Calibri" w:hAnsi="Calibri"/>
        </w:rPr>
        <w:t xml:space="preserve">below should be communicated to all presenters/authors before they begin to plan their presentation.  </w:t>
      </w:r>
      <w:r w:rsidR="00D230D8" w:rsidRPr="002D2E39">
        <w:rPr>
          <w:rFonts w:ascii="Calibri" w:hAnsi="Calibri"/>
        </w:rPr>
        <w:t xml:space="preserve">If the Educational Planning Table will be forwarded to a presenter/author to complete and return to the CNE Nurse Planner for review, be sure this information is added to the form for reference before sending.  </w:t>
      </w:r>
    </w:p>
    <w:p w14:paraId="619F7289" w14:textId="77777777" w:rsidR="002D2E39" w:rsidRPr="002D2E39" w:rsidRDefault="002D2E39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  <w:sz w:val="16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3050"/>
      </w:tblGrid>
      <w:tr w:rsidR="002D2E39" w:rsidRPr="001147FC" w14:paraId="562A4FA9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9CC95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What is the problem in practice or improvement to be addressed by this learning activity?</w:t>
            </w:r>
          </w:p>
        </w:tc>
      </w:tr>
      <w:tr w:rsidR="002D2E39" w:rsidRPr="001147FC" w14:paraId="7A942848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EF6F0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  <w:tr w:rsidR="002D2E39" w:rsidRPr="001147FC" w14:paraId="6F5D6A35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A3CDB" w14:textId="77777777" w:rsidR="002D2E39" w:rsidRPr="001147FC" w:rsidRDefault="002D2E39" w:rsidP="002957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What do you want learners to do differently following this presentation</w:t>
            </w:r>
            <w:r w:rsidR="002957B1">
              <w:rPr>
                <w:rFonts w:ascii="Calibri" w:hAnsi="Calibri"/>
                <w:b/>
                <w:color w:val="808080"/>
              </w:rPr>
              <w:t>/</w:t>
            </w:r>
            <w:r w:rsidRPr="001147FC">
              <w:rPr>
                <w:rFonts w:ascii="Calibri" w:hAnsi="Calibri"/>
                <w:b/>
                <w:color w:val="808080"/>
              </w:rPr>
              <w:t>session?</w:t>
            </w:r>
          </w:p>
        </w:tc>
      </w:tr>
      <w:tr w:rsidR="002D2E39" w:rsidRPr="001147FC" w14:paraId="0A0ECD5B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6C7C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  <w:tr w:rsidR="002D2E39" w:rsidRPr="001147FC" w14:paraId="246875AF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8DCB8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What is/are the learning outcome(s) of this activity?</w:t>
            </w:r>
          </w:p>
        </w:tc>
      </w:tr>
      <w:tr w:rsidR="002D2E39" w:rsidRPr="001147FC" w14:paraId="3F4434B4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7159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  <w:tr w:rsidR="002D2E39" w:rsidRPr="001147FC" w14:paraId="365152C7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6C145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The presentation should focus on changing:</w:t>
            </w:r>
          </w:p>
        </w:tc>
      </w:tr>
      <w:tr w:rsidR="002D2E39" w:rsidRPr="001147FC" w14:paraId="57395E4F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8E1668B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2A27E2ED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>Knowledge (learner doesn’t know something)</w:t>
            </w:r>
          </w:p>
        </w:tc>
      </w:tr>
      <w:tr w:rsidR="002D2E39" w:rsidRPr="001147FC" w14:paraId="22DCEDF2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E3F017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197E71B5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>Skill (learner doesn’t know how to do something)</w:t>
            </w:r>
          </w:p>
        </w:tc>
      </w:tr>
      <w:tr w:rsidR="002D2E39" w:rsidRPr="001147FC" w14:paraId="03DA09DD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0A11171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0E26DC31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>Practice (learner is not able to show or do something in practice)</w:t>
            </w:r>
          </w:p>
        </w:tc>
      </w:tr>
      <w:tr w:rsidR="002D2E39" w:rsidRPr="001147FC" w14:paraId="17F5642D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EB91064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7CB6B380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 xml:space="preserve">Other: </w:t>
            </w:r>
          </w:p>
        </w:tc>
        <w:tc>
          <w:tcPr>
            <w:tcW w:w="1305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8113A47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</w:p>
        </w:tc>
      </w:tr>
    </w:tbl>
    <w:p w14:paraId="3C10D688" w14:textId="77777777" w:rsidR="002D2E39" w:rsidRPr="001147FC" w:rsidRDefault="002D2E39">
      <w:pPr>
        <w:rPr>
          <w:color w:val="808080"/>
          <w:sz w:val="10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0"/>
      </w:tblGrid>
      <w:tr w:rsidR="002D2E39" w:rsidRPr="001147FC" w14:paraId="27CFE429" w14:textId="77777777" w:rsidTr="001147FC">
        <w:trPr>
          <w:trHeight w:val="7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3047B" w14:textId="77777777" w:rsidR="002D2E39" w:rsidRPr="001147FC" w:rsidRDefault="002D2E39" w:rsidP="002D2E3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Suggested main points of presentation: (optional)</w:t>
            </w:r>
          </w:p>
        </w:tc>
      </w:tr>
      <w:tr w:rsidR="002D2E39" w:rsidRPr="001147FC" w14:paraId="1B995040" w14:textId="77777777" w:rsidTr="001147FC">
        <w:trPr>
          <w:trHeight w:val="7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0CDF0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</w:tbl>
    <w:p w14:paraId="63A855A1" w14:textId="77777777" w:rsidR="00D230D8" w:rsidRPr="002D2E39" w:rsidRDefault="00D230D8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  <w:sz w:val="16"/>
        </w:rPr>
      </w:pPr>
    </w:p>
    <w:p w14:paraId="4BE9EC09" w14:textId="29241CB5" w:rsidR="008A3F81" w:rsidRPr="00B567F8" w:rsidRDefault="007A26FE" w:rsidP="008A3F81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  <w:r w:rsidRPr="007A26FE">
        <w:rPr>
          <w:rFonts w:ascii="Calibri" w:hAnsi="Calibri"/>
          <w:b/>
          <w:sz w:val="22"/>
          <w:szCs w:val="22"/>
          <w:lang w:eastAsia="ar-SA"/>
        </w:rPr>
        <w:t xml:space="preserve">SECTION </w:t>
      </w:r>
      <w:r>
        <w:rPr>
          <w:rFonts w:ascii="Calibri" w:hAnsi="Calibri"/>
          <w:b/>
          <w:sz w:val="22"/>
          <w:szCs w:val="22"/>
          <w:lang w:eastAsia="ar-SA"/>
        </w:rPr>
        <w:t>2</w:t>
      </w:r>
      <w:r w:rsidRPr="007A26FE">
        <w:rPr>
          <w:rFonts w:ascii="Calibri" w:hAnsi="Calibri"/>
          <w:b/>
          <w:sz w:val="22"/>
          <w:szCs w:val="22"/>
          <w:lang w:eastAsia="ar-SA"/>
        </w:rPr>
        <w:t xml:space="preserve">: </w:t>
      </w:r>
      <w:r>
        <w:rPr>
          <w:rFonts w:ascii="Calibri" w:hAnsi="Calibri"/>
          <w:b/>
          <w:sz w:val="22"/>
          <w:szCs w:val="22"/>
          <w:lang w:eastAsia="ar-SA"/>
        </w:rPr>
        <w:t xml:space="preserve">PRESENTATION </w:t>
      </w:r>
      <w:r w:rsidR="00B774DE" w:rsidRPr="007A26FE">
        <w:rPr>
          <w:rFonts w:ascii="Calibri" w:hAnsi="Calibri"/>
          <w:b/>
          <w:sz w:val="22"/>
          <w:szCs w:val="22"/>
          <w:lang w:eastAsia="ar-SA"/>
        </w:rPr>
        <w:t>INFORMATION</w:t>
      </w:r>
      <w:r w:rsidR="00B774DE">
        <w:rPr>
          <w:rFonts w:ascii="Calibri" w:hAnsi="Calibri"/>
          <w:b/>
          <w:sz w:val="22"/>
          <w:szCs w:val="22"/>
          <w:lang w:eastAsia="ar-SA"/>
        </w:rPr>
        <w:t xml:space="preserve"> (</w:t>
      </w:r>
      <w:r w:rsidR="008A3F81" w:rsidRPr="008A3F81">
        <w:rPr>
          <w:rFonts w:ascii="Calibri" w:hAnsi="Calibri"/>
          <w:i/>
          <w:spacing w:val="-3"/>
          <w:sz w:val="22"/>
          <w:szCs w:val="22"/>
        </w:rPr>
        <w:t>To add more lines, put cursor in last cell of last line and hit the “Tab” key.</w:t>
      </w:r>
      <w:r w:rsidR="008A3F81" w:rsidRPr="008A3F81">
        <w:rPr>
          <w:rFonts w:ascii="Calibri" w:hAnsi="Calibri" w:cs="Calibri"/>
          <w:i/>
          <w:snapToGrid w:val="0"/>
          <w:sz w:val="22"/>
          <w:szCs w:val="22"/>
          <w:lang w:eastAsia="ar-SA"/>
        </w:rPr>
        <w:t>)</w:t>
      </w:r>
    </w:p>
    <w:tbl>
      <w:tblPr>
        <w:tblW w:w="1422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4320"/>
        <w:gridCol w:w="1710"/>
        <w:gridCol w:w="1980"/>
        <w:gridCol w:w="2880"/>
      </w:tblGrid>
      <w:tr w:rsidR="002D2E39" w:rsidRPr="002A146E" w14:paraId="057A6C53" w14:textId="77777777" w:rsidTr="002957B1">
        <w:trPr>
          <w:trHeight w:val="687"/>
        </w:trPr>
        <w:tc>
          <w:tcPr>
            <w:tcW w:w="3330" w:type="dxa"/>
            <w:tcBorders>
              <w:bottom w:val="single" w:sz="6" w:space="0" w:color="000000"/>
            </w:tcBorders>
            <w:shd w:val="clear" w:color="auto" w:fill="B8CCE4"/>
          </w:tcPr>
          <w:p w14:paraId="6810FA58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MAIN POINTS/TOPICS</w:t>
            </w:r>
          </w:p>
          <w:p w14:paraId="6E610371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320" w:type="dxa"/>
            <w:shd w:val="clear" w:color="auto" w:fill="B8CCE4"/>
          </w:tcPr>
          <w:p w14:paraId="1ACE0176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</w:rPr>
            </w:pPr>
            <w:r w:rsidRPr="00B567F8">
              <w:rPr>
                <w:rFonts w:ascii="Calibri" w:hAnsi="Calibri" w:cs="Calibri"/>
                <w:b/>
              </w:rPr>
              <w:t xml:space="preserve">CONTENT </w:t>
            </w:r>
            <w:r>
              <w:rPr>
                <w:rFonts w:ascii="Calibri" w:hAnsi="Calibri" w:cs="Calibri"/>
                <w:b/>
              </w:rPr>
              <w:t>OUTLINE</w:t>
            </w:r>
          </w:p>
          <w:p w14:paraId="6C1AC5A2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  <w:sz w:val="18"/>
              </w:rPr>
            </w:pPr>
          </w:p>
        </w:tc>
        <w:tc>
          <w:tcPr>
            <w:tcW w:w="1710" w:type="dxa"/>
            <w:shd w:val="clear" w:color="auto" w:fill="B8CCE4"/>
          </w:tcPr>
          <w:p w14:paraId="5A1CD9C7" w14:textId="77777777" w:rsidR="002D2E39" w:rsidRPr="002957B1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  <w:b/>
              </w:rPr>
            </w:pPr>
            <w:r w:rsidRPr="00B567F8">
              <w:rPr>
                <w:rFonts w:ascii="Calibri" w:hAnsi="Calibri" w:cs="Calibri"/>
                <w:b/>
              </w:rPr>
              <w:t>TIME FRAME</w:t>
            </w:r>
            <w:r w:rsidR="002957B1">
              <w:rPr>
                <w:rFonts w:ascii="Calibri" w:hAnsi="Calibri" w:cs="Calibri"/>
                <w:b/>
              </w:rPr>
              <w:t xml:space="preserve"> (for live activities)</w:t>
            </w:r>
          </w:p>
        </w:tc>
        <w:tc>
          <w:tcPr>
            <w:tcW w:w="1980" w:type="dxa"/>
            <w:shd w:val="clear" w:color="auto" w:fill="B8CCE4"/>
          </w:tcPr>
          <w:p w14:paraId="1FDB7FEF" w14:textId="77777777" w:rsidR="002D2E39" w:rsidRPr="002D2E39" w:rsidRDefault="002D2E39" w:rsidP="002D2E39">
            <w:pPr>
              <w:pStyle w:val="BodyText"/>
              <w:spacing w:before="80"/>
              <w:jc w:val="left"/>
              <w:rPr>
                <w:rFonts w:ascii="Calibri" w:hAnsi="Calibri" w:cs="Calibri"/>
              </w:rPr>
            </w:pPr>
            <w:r w:rsidRPr="00B567F8">
              <w:rPr>
                <w:rFonts w:ascii="Calibri" w:hAnsi="Calibri" w:cs="Calibri"/>
              </w:rPr>
              <w:t>PRESENTER</w:t>
            </w:r>
            <w:r w:rsidR="008A3F81">
              <w:rPr>
                <w:rFonts w:ascii="Calibri" w:hAnsi="Calibri" w:cs="Calibri"/>
              </w:rPr>
              <w:t xml:space="preserve"> (if live) </w:t>
            </w:r>
            <w:r w:rsidR="008A3F81">
              <w:rPr>
                <w:rFonts w:ascii="Calibri" w:hAnsi="Calibri" w:cs="Calibri"/>
              </w:rPr>
              <w:br/>
              <w:t xml:space="preserve">or </w:t>
            </w:r>
            <w:r>
              <w:rPr>
                <w:rFonts w:ascii="Calibri" w:hAnsi="Calibri" w:cs="Calibri"/>
              </w:rPr>
              <w:t>AUTHOR</w:t>
            </w:r>
          </w:p>
        </w:tc>
        <w:tc>
          <w:tcPr>
            <w:tcW w:w="2880" w:type="dxa"/>
            <w:shd w:val="clear" w:color="auto" w:fill="B8CCE4"/>
          </w:tcPr>
          <w:p w14:paraId="42C7C918" w14:textId="77777777" w:rsidR="002D2E39" w:rsidRPr="002D2E39" w:rsidRDefault="002D2E39" w:rsidP="002D2E39">
            <w:pPr>
              <w:pStyle w:val="BodyText"/>
              <w:spacing w:before="8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LEARNER ENGAGEMENT STRATEGIES</w:t>
            </w:r>
          </w:p>
        </w:tc>
      </w:tr>
      <w:tr w:rsidR="002D2E39" w:rsidRPr="002D2E39" w14:paraId="059F01B3" w14:textId="77777777" w:rsidTr="001147FC">
        <w:trPr>
          <w:trHeight w:val="652"/>
        </w:trPr>
        <w:tc>
          <w:tcPr>
            <w:tcW w:w="3330" w:type="dxa"/>
            <w:tcBorders>
              <w:bottom w:val="single" w:sz="6" w:space="0" w:color="000000"/>
            </w:tcBorders>
            <w:shd w:val="clear" w:color="auto" w:fill="B8CCE4"/>
          </w:tcPr>
          <w:p w14:paraId="449A4E05" w14:textId="77777777" w:rsidR="002D2E39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  <w:b/>
              </w:rPr>
            </w:pPr>
            <w:r w:rsidRPr="002D2E39">
              <w:rPr>
                <w:rFonts w:ascii="Calibri" w:hAnsi="Calibri"/>
              </w:rPr>
              <w:t>List all main points or topics to be covered in this presentation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320" w:type="dxa"/>
            <w:shd w:val="clear" w:color="auto" w:fill="B8CCE4"/>
          </w:tcPr>
          <w:p w14:paraId="6EAFF38D" w14:textId="77777777" w:rsidR="002D2E39" w:rsidRPr="00B567F8" w:rsidRDefault="002D2E39" w:rsidP="002D2E3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rPr>
                <w:rFonts w:ascii="Calibri" w:hAnsi="Calibri" w:cs="Calibri"/>
                <w:b/>
              </w:rPr>
            </w:pPr>
            <w:r w:rsidRPr="002D2E39">
              <w:rPr>
                <w:rFonts w:ascii="Calibri" w:hAnsi="Calibri"/>
              </w:rPr>
              <w:t>Provide an outline of the content for each main point or topic to be covered in this presentation.</w:t>
            </w:r>
          </w:p>
        </w:tc>
        <w:tc>
          <w:tcPr>
            <w:tcW w:w="1710" w:type="dxa"/>
            <w:shd w:val="clear" w:color="auto" w:fill="B8CCE4"/>
          </w:tcPr>
          <w:p w14:paraId="6F1F4AFA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  <w:b/>
              </w:rPr>
            </w:pPr>
            <w:r w:rsidRPr="002D2E39">
              <w:rPr>
                <w:rFonts w:ascii="Calibri" w:hAnsi="Calibri"/>
              </w:rPr>
              <w:t>Approximate time required for the content on this topic.</w:t>
            </w:r>
          </w:p>
        </w:tc>
        <w:tc>
          <w:tcPr>
            <w:tcW w:w="1980" w:type="dxa"/>
            <w:shd w:val="clear" w:color="auto" w:fill="B8CCE4"/>
          </w:tcPr>
          <w:p w14:paraId="1E8C423F" w14:textId="77777777" w:rsidR="002D2E39" w:rsidRPr="002D2E39" w:rsidRDefault="002D2E39" w:rsidP="002D2E39">
            <w:pPr>
              <w:pStyle w:val="BodyText"/>
              <w:jc w:val="left"/>
              <w:rPr>
                <w:rFonts w:ascii="Calibri" w:hAnsi="Calibri" w:cs="Calibri"/>
                <w:b w:val="0"/>
              </w:rPr>
            </w:pPr>
            <w:r w:rsidRPr="002D2E39">
              <w:rPr>
                <w:rFonts w:ascii="Calibri" w:hAnsi="Calibri"/>
                <w:b w:val="0"/>
              </w:rPr>
              <w:t>Who is presenting (or developing the content for events that are not a live presentation)?</w:t>
            </w:r>
          </w:p>
        </w:tc>
        <w:tc>
          <w:tcPr>
            <w:tcW w:w="2880" w:type="dxa"/>
            <w:shd w:val="clear" w:color="auto" w:fill="B8CCE4"/>
          </w:tcPr>
          <w:p w14:paraId="05D6343F" w14:textId="77777777" w:rsidR="002D2E39" w:rsidRPr="002D2E39" w:rsidRDefault="002D2E39" w:rsidP="002D2E39">
            <w:pPr>
              <w:pStyle w:val="BodyText"/>
              <w:jc w:val="left"/>
              <w:rPr>
                <w:rFonts w:ascii="Calibri" w:hAnsi="Calibri" w:cs="Calibri"/>
                <w:b w:val="0"/>
              </w:rPr>
            </w:pPr>
            <w:r w:rsidRPr="002D2E39">
              <w:rPr>
                <w:rFonts w:ascii="Calibri" w:hAnsi="Calibri"/>
                <w:b w:val="0"/>
              </w:rPr>
              <w:t>H</w:t>
            </w:r>
            <w:r>
              <w:rPr>
                <w:rFonts w:ascii="Calibri" w:hAnsi="Calibri"/>
                <w:b w:val="0"/>
              </w:rPr>
              <w:t>ow will you deliver the content</w:t>
            </w:r>
            <w:r w:rsidRPr="002D2E39">
              <w:rPr>
                <w:rFonts w:ascii="Calibri" w:hAnsi="Calibri"/>
                <w:b w:val="0"/>
              </w:rPr>
              <w:t>/engage learners?</w:t>
            </w:r>
          </w:p>
        </w:tc>
      </w:tr>
      <w:tr w:rsidR="00B753D9" w:rsidRPr="002A146E" w14:paraId="19409B95" w14:textId="77777777" w:rsidTr="008A3F81">
        <w:trPr>
          <w:cantSplit/>
          <w:trHeight w:val="774"/>
        </w:trPr>
        <w:tc>
          <w:tcPr>
            <w:tcW w:w="3330" w:type="dxa"/>
          </w:tcPr>
          <w:p w14:paraId="4010D4F8" w14:textId="77777777" w:rsidR="00B753D9" w:rsidRPr="00B567F8" w:rsidRDefault="008A3F81" w:rsidP="008A3F81">
            <w:pPr>
              <w:rPr>
                <w:rFonts w:ascii="Calibri" w:hAnsi="Calibri" w:cs="Calibri"/>
              </w:rPr>
            </w:pPr>
            <w:r w:rsidRPr="008A3F81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60C6F69F" w14:textId="77777777" w:rsidR="00B753D9" w:rsidRPr="00B567F8" w:rsidRDefault="00B753D9" w:rsidP="00902E31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BF02B5F" w14:textId="77777777" w:rsidR="00B753D9" w:rsidRPr="00B567F8" w:rsidRDefault="00B753D9" w:rsidP="00902E31">
            <w:pPr>
              <w:widowControl w:val="0"/>
              <w:tabs>
                <w:tab w:val="left" w:pos="-120"/>
                <w:tab w:val="left" w:pos="1566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57BCADC8" w14:textId="77777777" w:rsidR="00B753D9" w:rsidRPr="00B567F8" w:rsidRDefault="00B753D9" w:rsidP="00902E31">
            <w:pPr>
              <w:widowControl w:val="0"/>
              <w:tabs>
                <w:tab w:val="left" w:pos="0"/>
                <w:tab w:val="right" w:pos="2280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7C63BC6D" w14:textId="77777777" w:rsidR="00B753D9" w:rsidRPr="00B567F8" w:rsidRDefault="00B753D9" w:rsidP="00902E3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B753D9" w:rsidRPr="002A146E" w14:paraId="2A601886" w14:textId="77777777" w:rsidTr="008A3F81">
        <w:trPr>
          <w:cantSplit/>
          <w:trHeight w:val="774"/>
        </w:trPr>
        <w:tc>
          <w:tcPr>
            <w:tcW w:w="3330" w:type="dxa"/>
          </w:tcPr>
          <w:p w14:paraId="5E9D71E1" w14:textId="77777777" w:rsidR="00B753D9" w:rsidRPr="00B567F8" w:rsidRDefault="008A3F81" w:rsidP="00902E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20" w:type="dxa"/>
          </w:tcPr>
          <w:p w14:paraId="59269AE8" w14:textId="77777777" w:rsidR="00B753D9" w:rsidRPr="00B567F8" w:rsidRDefault="00B753D9" w:rsidP="00902E31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9118BC6" w14:textId="77777777" w:rsidR="00B753D9" w:rsidRPr="00B567F8" w:rsidRDefault="00B753D9" w:rsidP="00902E31">
            <w:pPr>
              <w:widowControl w:val="0"/>
              <w:tabs>
                <w:tab w:val="left" w:pos="-120"/>
                <w:tab w:val="left" w:pos="1566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712C0E6F" w14:textId="77777777" w:rsidR="00B753D9" w:rsidRPr="00B567F8" w:rsidRDefault="00B753D9" w:rsidP="00902E31">
            <w:pPr>
              <w:widowControl w:val="0"/>
              <w:tabs>
                <w:tab w:val="left" w:pos="0"/>
                <w:tab w:val="right" w:pos="2280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42329A8E" w14:textId="77777777" w:rsidR="00B753D9" w:rsidRPr="00B567F8" w:rsidRDefault="00B753D9" w:rsidP="00902E3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</w:tbl>
    <w:p w14:paraId="4399857A" w14:textId="77777777" w:rsidR="00DD69BB" w:rsidRPr="00ED692B" w:rsidRDefault="008A3F81" w:rsidP="0055270F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90" w:right="144"/>
        <w:rPr>
          <w:rFonts w:ascii="Calibri" w:hAnsi="Calibri" w:cs="Calibri"/>
          <w:sz w:val="16"/>
          <w:szCs w:val="16"/>
        </w:rPr>
      </w:pPr>
      <w:r w:rsidRPr="007A26FE">
        <w:rPr>
          <w:rFonts w:ascii="Calibri" w:hAnsi="Calibri"/>
          <w:b/>
          <w:sz w:val="22"/>
          <w:szCs w:val="22"/>
          <w:lang w:eastAsia="ar-SA"/>
        </w:rPr>
        <w:lastRenderedPageBreak/>
        <w:t xml:space="preserve">SECTION </w:t>
      </w:r>
      <w:r>
        <w:rPr>
          <w:rFonts w:ascii="Calibri" w:hAnsi="Calibri"/>
          <w:b/>
          <w:sz w:val="22"/>
          <w:szCs w:val="22"/>
          <w:lang w:eastAsia="ar-SA"/>
        </w:rPr>
        <w:t>3</w:t>
      </w:r>
      <w:r w:rsidRPr="007A26FE">
        <w:rPr>
          <w:rFonts w:ascii="Calibri" w:hAnsi="Calibri"/>
          <w:b/>
          <w:sz w:val="22"/>
          <w:szCs w:val="22"/>
          <w:lang w:eastAsia="ar-SA"/>
        </w:rPr>
        <w:t xml:space="preserve">: </w:t>
      </w:r>
      <w:r>
        <w:rPr>
          <w:rFonts w:ascii="Calibri" w:hAnsi="Calibri"/>
          <w:b/>
          <w:sz w:val="22"/>
          <w:szCs w:val="22"/>
          <w:lang w:eastAsia="ar-SA"/>
        </w:rPr>
        <w:t xml:space="preserve">EVIDENCE-BASED REFERENCES  </w:t>
      </w:r>
    </w:p>
    <w:tbl>
      <w:tblPr>
        <w:tblW w:w="1422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8010"/>
      </w:tblGrid>
      <w:tr w:rsidR="004E6A3D" w:rsidRPr="004B6388" w14:paraId="42D1C28E" w14:textId="77777777" w:rsidTr="001147FC">
        <w:trPr>
          <w:trHeight w:val="525"/>
        </w:trPr>
        <w:tc>
          <w:tcPr>
            <w:tcW w:w="6210" w:type="dxa"/>
            <w:shd w:val="clear" w:color="auto" w:fill="D9D9D9"/>
          </w:tcPr>
          <w:p w14:paraId="73A26705" w14:textId="77777777" w:rsidR="004E6A3D" w:rsidRPr="004E6A3D" w:rsidRDefault="004E6A3D" w:rsidP="004E6A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E6A3D">
              <w:rPr>
                <w:rFonts w:ascii="Calibri" w:hAnsi="Calibri"/>
                <w:b/>
                <w:sz w:val="22"/>
                <w:szCs w:val="22"/>
              </w:rPr>
              <w:t xml:space="preserve">BEST AVAILABLE EVIDENCE: </w:t>
            </w:r>
            <w:r w:rsidRPr="004E6A3D">
              <w:rPr>
                <w:rFonts w:ascii="Calibri" w:hAnsi="Calibri"/>
                <w:b/>
                <w:sz w:val="22"/>
                <w:szCs w:val="22"/>
              </w:rPr>
              <w:br/>
              <w:t>EVIDENCE-BASED REFERENCES USED TO DEVELOP THIS ACTIVITY</w:t>
            </w:r>
          </w:p>
        </w:tc>
        <w:tc>
          <w:tcPr>
            <w:tcW w:w="8010" w:type="dxa"/>
            <w:shd w:val="clear" w:color="auto" w:fill="D9D9D9"/>
          </w:tcPr>
          <w:p w14:paraId="38571285" w14:textId="77777777" w:rsidR="004E6A3D" w:rsidRPr="004E6A3D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E6A3D">
              <w:rPr>
                <w:rFonts w:ascii="Calibri" w:hAnsi="Calibri"/>
                <w:b/>
                <w:snapToGrid w:val="0"/>
                <w:color w:val="FF0000"/>
                <w:sz w:val="22"/>
                <w:szCs w:val="22"/>
              </w:rPr>
              <w:t>LIST CITATIONS HERE:</w:t>
            </w:r>
          </w:p>
          <w:p w14:paraId="7F6E3AC6" w14:textId="77777777" w:rsidR="004E6A3D" w:rsidRPr="004E6A3D" w:rsidRDefault="004E6A3D" w:rsidP="004E6A3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E6A3D">
              <w:rPr>
                <w:rFonts w:ascii="Calibri" w:hAnsi="Calibri"/>
                <w:b/>
                <w:sz w:val="22"/>
                <w:szCs w:val="22"/>
              </w:rPr>
              <w:t>Include publication date or date information was accessed.</w:t>
            </w:r>
          </w:p>
        </w:tc>
      </w:tr>
      <w:tr w:rsidR="008A3F81" w:rsidRPr="004B6388" w14:paraId="6DF9D202" w14:textId="77777777" w:rsidTr="004E6A3D">
        <w:trPr>
          <w:trHeight w:val="1047"/>
        </w:trPr>
        <w:tc>
          <w:tcPr>
            <w:tcW w:w="6210" w:type="dxa"/>
            <w:shd w:val="clear" w:color="auto" w:fill="D9D9D9"/>
          </w:tcPr>
          <w:p w14:paraId="0421888C" w14:textId="77777777" w:rsidR="008A3F81" w:rsidRPr="00B567F8" w:rsidRDefault="004E6A3D" w:rsidP="004E6A3D">
            <w:pPr>
              <w:widowControl w:val="0"/>
              <w:tabs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hanging="18"/>
              <w:rPr>
                <w:rFonts w:ascii="Calibri" w:hAnsi="Calibri" w:cs="Calibri"/>
                <w:i/>
              </w:rPr>
            </w:pPr>
            <w:r w:rsidRPr="004E6A3D">
              <w:rPr>
                <w:rFonts w:ascii="Calibri" w:hAnsi="Calibri"/>
                <w:b/>
              </w:rPr>
              <w:t>Information available from the following organization/website:</w:t>
            </w:r>
            <w:r w:rsidRPr="004E6A3D">
              <w:rPr>
                <w:rFonts w:ascii="Calibri" w:hAnsi="Calibri"/>
              </w:rPr>
              <w:t xml:space="preserve"> </w:t>
            </w:r>
            <w:r w:rsidRPr="004E6A3D">
              <w:rPr>
                <w:rFonts w:ascii="Calibri" w:hAnsi="Calibri"/>
                <w:sz w:val="18"/>
                <w:szCs w:val="18"/>
              </w:rPr>
              <w:t>(organization/web site must use current available evidence within past 5 - 7 years as resource for readers; may be published or unpublished content; examples – Agency for Healthcare Research and Quality, Centers for Disease Control, National Institutes of Health)</w:t>
            </w:r>
          </w:p>
        </w:tc>
        <w:tc>
          <w:tcPr>
            <w:tcW w:w="8010" w:type="dxa"/>
            <w:shd w:val="clear" w:color="auto" w:fill="auto"/>
          </w:tcPr>
          <w:p w14:paraId="158016DD" w14:textId="77777777" w:rsidR="008A3F81" w:rsidRPr="000213AD" w:rsidRDefault="008A3F81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6B09087D" w14:textId="77777777" w:rsidTr="004E6A3D">
        <w:trPr>
          <w:trHeight w:val="462"/>
        </w:trPr>
        <w:tc>
          <w:tcPr>
            <w:tcW w:w="6210" w:type="dxa"/>
            <w:shd w:val="clear" w:color="auto" w:fill="D9D9D9"/>
          </w:tcPr>
          <w:p w14:paraId="23FA79A2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 xml:space="preserve">Information available through peer-reviewed journal/resource </w:t>
            </w:r>
            <w:r w:rsidRPr="001147FC">
              <w:rPr>
                <w:rFonts w:ascii="Calibri" w:hAnsi="Calibri"/>
              </w:rPr>
              <w:t>(reference should be within past 5 – 7 years.):</w:t>
            </w:r>
          </w:p>
        </w:tc>
        <w:tc>
          <w:tcPr>
            <w:tcW w:w="8010" w:type="dxa"/>
            <w:shd w:val="clear" w:color="auto" w:fill="auto"/>
          </w:tcPr>
          <w:p w14:paraId="5B190CB3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22C726CC" w14:textId="77777777" w:rsidTr="004E6A3D">
        <w:trPr>
          <w:trHeight w:val="237"/>
        </w:trPr>
        <w:tc>
          <w:tcPr>
            <w:tcW w:w="6210" w:type="dxa"/>
            <w:shd w:val="clear" w:color="auto" w:fill="D9D9D9"/>
          </w:tcPr>
          <w:p w14:paraId="54979EF7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Clinical guidelines</w:t>
            </w:r>
            <w:r w:rsidRPr="001147FC">
              <w:rPr>
                <w:rFonts w:ascii="Calibri" w:hAnsi="Calibri"/>
              </w:rPr>
              <w:t xml:space="preserve"> (example - www.guidelines.gov):</w:t>
            </w:r>
          </w:p>
        </w:tc>
        <w:tc>
          <w:tcPr>
            <w:tcW w:w="8010" w:type="dxa"/>
            <w:shd w:val="clear" w:color="auto" w:fill="auto"/>
          </w:tcPr>
          <w:p w14:paraId="57BA57CD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19785C86" w14:textId="77777777" w:rsidTr="004E6A3D">
        <w:trPr>
          <w:trHeight w:val="507"/>
        </w:trPr>
        <w:tc>
          <w:tcPr>
            <w:tcW w:w="6210" w:type="dxa"/>
            <w:shd w:val="clear" w:color="auto" w:fill="D9D9D9"/>
          </w:tcPr>
          <w:p w14:paraId="4D2812FC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Expert resource</w:t>
            </w:r>
            <w:r w:rsidRPr="001147FC">
              <w:rPr>
                <w:rFonts w:ascii="Calibri" w:hAnsi="Calibri"/>
              </w:rPr>
              <w:t xml:space="preserve"> (individual, organization, educational institution) (book, article, web site) – if listing people, must list more than one:</w:t>
            </w:r>
          </w:p>
        </w:tc>
        <w:tc>
          <w:tcPr>
            <w:tcW w:w="8010" w:type="dxa"/>
            <w:shd w:val="clear" w:color="auto" w:fill="auto"/>
          </w:tcPr>
          <w:p w14:paraId="156D3434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5C9A279E" w14:textId="77777777" w:rsidTr="004E6A3D">
        <w:trPr>
          <w:trHeight w:val="273"/>
        </w:trPr>
        <w:tc>
          <w:tcPr>
            <w:tcW w:w="6210" w:type="dxa"/>
            <w:shd w:val="clear" w:color="auto" w:fill="D9D9D9"/>
          </w:tcPr>
          <w:p w14:paraId="39824BE9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Textbook reference:</w:t>
            </w:r>
          </w:p>
        </w:tc>
        <w:tc>
          <w:tcPr>
            <w:tcW w:w="8010" w:type="dxa"/>
            <w:shd w:val="clear" w:color="auto" w:fill="auto"/>
          </w:tcPr>
          <w:p w14:paraId="56A6EB35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7B047760" w14:textId="77777777" w:rsidTr="004E6A3D">
        <w:trPr>
          <w:trHeight w:val="237"/>
        </w:trPr>
        <w:tc>
          <w:tcPr>
            <w:tcW w:w="6210" w:type="dxa"/>
            <w:shd w:val="clear" w:color="auto" w:fill="D9D9D9"/>
          </w:tcPr>
          <w:p w14:paraId="20EED0A9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Other:</w:t>
            </w:r>
          </w:p>
        </w:tc>
        <w:tc>
          <w:tcPr>
            <w:tcW w:w="8010" w:type="dxa"/>
            <w:shd w:val="clear" w:color="auto" w:fill="auto"/>
          </w:tcPr>
          <w:p w14:paraId="04C7AB54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</w:tbl>
    <w:p w14:paraId="7564911D" w14:textId="77777777" w:rsidR="008A3F81" w:rsidRDefault="008A3F81" w:rsidP="004B6388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 w:cs="Calibri"/>
          <w:b/>
          <w:sz w:val="22"/>
          <w:szCs w:val="22"/>
        </w:rPr>
      </w:pPr>
    </w:p>
    <w:p w14:paraId="2E1FED76" w14:textId="77777777" w:rsidR="000213AD" w:rsidRDefault="000213AD" w:rsidP="000213AD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90" w:right="144"/>
        <w:rPr>
          <w:rFonts w:ascii="Calibri" w:hAnsi="Calibri"/>
          <w:b/>
          <w:sz w:val="22"/>
          <w:szCs w:val="22"/>
          <w:lang w:eastAsia="ar-SA"/>
        </w:rPr>
      </w:pPr>
      <w:r w:rsidRPr="007A26FE">
        <w:rPr>
          <w:rFonts w:ascii="Calibri" w:hAnsi="Calibri"/>
          <w:b/>
          <w:sz w:val="22"/>
          <w:szCs w:val="22"/>
          <w:lang w:eastAsia="ar-SA"/>
        </w:rPr>
        <w:t xml:space="preserve">SECTION </w:t>
      </w:r>
      <w:r>
        <w:rPr>
          <w:rFonts w:ascii="Calibri" w:hAnsi="Calibri"/>
          <w:b/>
          <w:sz w:val="22"/>
          <w:szCs w:val="22"/>
          <w:lang w:eastAsia="ar-SA"/>
        </w:rPr>
        <w:t>4</w:t>
      </w:r>
      <w:r w:rsidRPr="007A26FE">
        <w:rPr>
          <w:rFonts w:ascii="Calibri" w:hAnsi="Calibri"/>
          <w:b/>
          <w:sz w:val="22"/>
          <w:szCs w:val="22"/>
          <w:lang w:eastAsia="ar-SA"/>
        </w:rPr>
        <w:t xml:space="preserve">: </w:t>
      </w:r>
      <w:r>
        <w:rPr>
          <w:rFonts w:ascii="Calibri" w:hAnsi="Calibri"/>
          <w:b/>
          <w:sz w:val="22"/>
          <w:szCs w:val="22"/>
          <w:lang w:eastAsia="ar-SA"/>
        </w:rPr>
        <w:t xml:space="preserve">CONTACT HOUR CALCULATION FOR THIS PRESENTATION/SESSION  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350"/>
        <w:gridCol w:w="1620"/>
        <w:gridCol w:w="1260"/>
        <w:gridCol w:w="5220"/>
      </w:tblGrid>
      <w:tr w:rsidR="000213AD" w:rsidRPr="000213AD" w14:paraId="191D7291" w14:textId="77777777" w:rsidTr="001147FC">
        <w:trPr>
          <w:trHeight w:val="70"/>
        </w:trPr>
        <w:tc>
          <w:tcPr>
            <w:tcW w:w="14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59F50" w14:textId="77777777" w:rsidR="000213AD" w:rsidRPr="000213AD" w:rsidRDefault="000213AD" w:rsidP="002957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 A </w:t>
            </w:r>
            <w:r w:rsidRPr="000213AD">
              <w:rPr>
                <w:rFonts w:ascii="Calibri" w:hAnsi="Calibri"/>
                <w:b/>
                <w:sz w:val="22"/>
                <w:szCs w:val="22"/>
                <w:u w:val="single"/>
              </w:rPr>
              <w:t>LIVE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ACTIVITY, </w:t>
            </w:r>
          </w:p>
        </w:tc>
      </w:tr>
      <w:tr w:rsidR="000213AD" w:rsidRPr="000213AD" w14:paraId="4C37AEB7" w14:textId="77777777" w:rsidTr="000213AD">
        <w:trPr>
          <w:trHeight w:val="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E87D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 minutes for this session, </w:t>
            </w:r>
            <w:r w:rsidRPr="000213AD">
              <w:rPr>
                <w:rFonts w:ascii="Calibri" w:hAnsi="Calibri" w:cs="Calibri"/>
                <w:i/>
                <w:sz w:val="22"/>
                <w:szCs w:val="22"/>
              </w:rPr>
              <w:t>including evaluation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A3C5A6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23AA8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divided by 60 =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F13891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DDFB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hours(s) for this presentation.</w:t>
            </w:r>
          </w:p>
        </w:tc>
      </w:tr>
    </w:tbl>
    <w:p w14:paraId="0F3675BB" w14:textId="77777777" w:rsidR="008A3F81" w:rsidRDefault="008A3F81" w:rsidP="000213AD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86" w:right="144"/>
        <w:rPr>
          <w:rFonts w:ascii="Calibri" w:hAnsi="Calibri" w:cs="Calibri"/>
          <w:b/>
          <w:sz w:val="22"/>
          <w:szCs w:val="22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2150"/>
      </w:tblGrid>
      <w:tr w:rsidR="000213AD" w:rsidRPr="000213AD" w14:paraId="745E4CE0" w14:textId="77777777" w:rsidTr="001147FC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F32D8" w14:textId="77777777" w:rsidR="000213AD" w:rsidRPr="000213AD" w:rsidRDefault="000213AD" w:rsidP="000213AD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 AN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ENDURING MATERIAL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BE4219">
              <w:rPr>
                <w:rFonts w:ascii="Calibri" w:hAnsi="Calibri"/>
                <w:b/>
                <w:sz w:val="22"/>
                <w:szCs w:val="22"/>
              </w:rPr>
              <w:t>indicate method for calculating contact hours</w:t>
            </w:r>
            <w:r w:rsidR="00BE4219" w:rsidRPr="00BE421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BE4219" w:rsidRPr="000213AD" w14:paraId="64AE4526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275B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CAC32D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Pilot study</w:t>
            </w:r>
          </w:p>
        </w:tc>
      </w:tr>
      <w:tr w:rsidR="00BE4219" w:rsidRPr="000213AD" w14:paraId="3EC725C9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BEAA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23CE6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Historical data</w:t>
            </w:r>
          </w:p>
        </w:tc>
      </w:tr>
      <w:tr w:rsidR="00BE4219" w:rsidRPr="000213AD" w14:paraId="06A9CD5D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6EE0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0785EE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Complexity of content</w:t>
            </w:r>
          </w:p>
        </w:tc>
      </w:tr>
      <w:tr w:rsidR="00BE4219" w:rsidRPr="000213AD" w14:paraId="2F544099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0A5B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F206EB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Other: (describe)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589D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3F04F3" w14:textId="77777777" w:rsidR="00BE4219" w:rsidRPr="00BE4219" w:rsidRDefault="00BE4219">
      <w:pPr>
        <w:rPr>
          <w:sz w:val="8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530"/>
      </w:tblGrid>
      <w:tr w:rsidR="00BE4219" w:rsidRPr="000213AD" w14:paraId="5C626A04" w14:textId="77777777" w:rsidTr="00BE4219">
        <w:trPr>
          <w:trHeight w:val="7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DB02C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contact hours to be awarded =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C4C7648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8A0EB1" w14:textId="77777777" w:rsidR="00BE4219" w:rsidRDefault="00BE4219"/>
    <w:p w14:paraId="39628414" w14:textId="77777777" w:rsidR="00BE4219" w:rsidRPr="001147FC" w:rsidRDefault="00BE4219">
      <w:pPr>
        <w:rPr>
          <w:rFonts w:ascii="Calibri" w:hAnsi="Calibri"/>
          <w:b/>
          <w:sz w:val="22"/>
        </w:rPr>
      </w:pPr>
      <w:r w:rsidRPr="001147FC">
        <w:rPr>
          <w:rFonts w:ascii="Calibri" w:hAnsi="Calibri"/>
          <w:b/>
          <w:sz w:val="22"/>
        </w:rPr>
        <w:t>NOTE:</w:t>
      </w:r>
    </w:p>
    <w:p w14:paraId="1371BCB3" w14:textId="77777777" w:rsidR="00E36C51" w:rsidRPr="001147FC" w:rsidRDefault="002957B1" w:rsidP="00BE4219">
      <w:pPr>
        <w:widowControl w:val="0"/>
        <w:numPr>
          <w:ilvl w:val="0"/>
          <w:numId w:val="8"/>
        </w:numPr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right="144"/>
        <w:rPr>
          <w:rFonts w:ascii="Calibri" w:hAnsi="Calibri" w:cs="Calibri"/>
          <w:b/>
          <w:sz w:val="22"/>
          <w:szCs w:val="22"/>
        </w:rPr>
      </w:pPr>
      <w:r w:rsidRPr="00BE4219">
        <w:rPr>
          <w:rFonts w:ascii="Calibri" w:hAnsi="Calibri"/>
          <w:b/>
          <w:bCs/>
          <w:sz w:val="22"/>
          <w:szCs w:val="22"/>
        </w:rPr>
        <w:t xml:space="preserve">For </w:t>
      </w:r>
      <w:r>
        <w:rPr>
          <w:rFonts w:ascii="Calibri" w:hAnsi="Calibri"/>
          <w:b/>
          <w:bCs/>
          <w:sz w:val="22"/>
          <w:szCs w:val="22"/>
        </w:rPr>
        <w:t>‘b</w:t>
      </w:r>
      <w:r w:rsidRPr="00BE4219">
        <w:rPr>
          <w:rFonts w:ascii="Calibri" w:hAnsi="Calibri"/>
          <w:b/>
          <w:bCs/>
          <w:sz w:val="22"/>
          <w:szCs w:val="22"/>
        </w:rPr>
        <w:t xml:space="preserve">lended </w:t>
      </w:r>
      <w:r>
        <w:rPr>
          <w:rFonts w:ascii="Calibri" w:hAnsi="Calibri"/>
          <w:b/>
          <w:bCs/>
          <w:sz w:val="22"/>
          <w:szCs w:val="22"/>
        </w:rPr>
        <w:t>l</w:t>
      </w:r>
      <w:r w:rsidRPr="00BE4219">
        <w:rPr>
          <w:rFonts w:ascii="Calibri" w:hAnsi="Calibri"/>
          <w:b/>
          <w:bCs/>
          <w:sz w:val="22"/>
          <w:szCs w:val="22"/>
        </w:rPr>
        <w:t>earning</w:t>
      </w:r>
      <w:r>
        <w:rPr>
          <w:rFonts w:ascii="Calibri" w:hAnsi="Calibri"/>
          <w:b/>
          <w:bCs/>
          <w:sz w:val="22"/>
          <w:szCs w:val="22"/>
        </w:rPr>
        <w:t>’</w:t>
      </w:r>
      <w:r w:rsidRPr="00BE4219">
        <w:rPr>
          <w:rFonts w:ascii="Calibri" w:hAnsi="Calibri"/>
          <w:b/>
          <w:bCs/>
          <w:sz w:val="22"/>
          <w:szCs w:val="22"/>
        </w:rPr>
        <w:t xml:space="preserve"> activities, complete EPTs for </w:t>
      </w:r>
      <w:r>
        <w:rPr>
          <w:rFonts w:ascii="Calibri" w:hAnsi="Calibri"/>
          <w:b/>
          <w:bCs/>
          <w:sz w:val="22"/>
          <w:szCs w:val="22"/>
        </w:rPr>
        <w:t xml:space="preserve">the entire activity (both for the ‘live’ and ‘enduring material’ content).  </w:t>
      </w:r>
      <w:r w:rsidR="00540457">
        <w:rPr>
          <w:rFonts w:ascii="Calibri" w:hAnsi="Calibri"/>
          <w:b/>
          <w:bCs/>
          <w:sz w:val="22"/>
          <w:szCs w:val="22"/>
        </w:rPr>
        <w:t xml:space="preserve">For an activity </w:t>
      </w:r>
      <w:r>
        <w:rPr>
          <w:rFonts w:ascii="Calibri" w:hAnsi="Calibri"/>
          <w:b/>
          <w:bCs/>
          <w:sz w:val="22"/>
          <w:szCs w:val="22"/>
        </w:rPr>
        <w:t xml:space="preserve">greater than three hours, </w:t>
      </w:r>
      <w:r>
        <w:rPr>
          <w:rFonts w:ascii="Calibri" w:hAnsi="Calibri"/>
          <w:b/>
          <w:bCs/>
          <w:sz w:val="22"/>
          <w:szCs w:val="22"/>
        </w:rPr>
        <w:tab/>
        <w:t>b</w:t>
      </w:r>
      <w:r w:rsidR="00BE4219" w:rsidRPr="00BE4219">
        <w:rPr>
          <w:rFonts w:ascii="Calibri" w:hAnsi="Calibri"/>
          <w:b/>
          <w:bCs/>
          <w:sz w:val="22"/>
          <w:szCs w:val="22"/>
        </w:rPr>
        <w:t xml:space="preserve">e prepared to provide WNA a total of </w:t>
      </w:r>
      <w:r>
        <w:rPr>
          <w:rFonts w:ascii="Calibri" w:hAnsi="Calibri"/>
          <w:b/>
          <w:bCs/>
          <w:sz w:val="22"/>
          <w:szCs w:val="22"/>
        </w:rPr>
        <w:t xml:space="preserve">at least </w:t>
      </w:r>
      <w:r w:rsidR="00BE4219" w:rsidRPr="00BE4219">
        <w:rPr>
          <w:rFonts w:ascii="Calibri" w:hAnsi="Calibri"/>
          <w:b/>
          <w:bCs/>
          <w:sz w:val="22"/>
          <w:szCs w:val="22"/>
        </w:rPr>
        <w:t>three hours</w:t>
      </w:r>
      <w:r w:rsidR="00BE4219">
        <w:rPr>
          <w:rFonts w:ascii="Calibri" w:hAnsi="Calibri"/>
          <w:b/>
          <w:bCs/>
          <w:sz w:val="22"/>
          <w:szCs w:val="22"/>
        </w:rPr>
        <w:t xml:space="preserve"> (180 minutes) </w:t>
      </w:r>
      <w:r>
        <w:rPr>
          <w:rFonts w:ascii="Calibri" w:hAnsi="Calibri"/>
          <w:b/>
          <w:bCs/>
          <w:sz w:val="22"/>
          <w:szCs w:val="22"/>
        </w:rPr>
        <w:t xml:space="preserve">of EPT documentation </w:t>
      </w:r>
      <w:r w:rsidR="00BE4219">
        <w:rPr>
          <w:rFonts w:ascii="Calibri" w:hAnsi="Calibri"/>
          <w:b/>
          <w:bCs/>
          <w:sz w:val="22"/>
          <w:szCs w:val="22"/>
        </w:rPr>
        <w:t>for review</w:t>
      </w:r>
      <w:r w:rsidR="00540457">
        <w:rPr>
          <w:rFonts w:ascii="Calibri" w:hAnsi="Calibri"/>
          <w:b/>
          <w:bCs/>
          <w:sz w:val="22"/>
          <w:szCs w:val="22"/>
        </w:rPr>
        <w:t>,</w:t>
      </w:r>
      <w:r w:rsidR="00E36C51">
        <w:rPr>
          <w:rFonts w:ascii="Calibri" w:hAnsi="Calibri"/>
          <w:b/>
          <w:bCs/>
          <w:sz w:val="22"/>
          <w:szCs w:val="22"/>
        </w:rPr>
        <w:t xml:space="preserve"> </w:t>
      </w:r>
      <w:r w:rsidR="00540457">
        <w:rPr>
          <w:rFonts w:ascii="Calibri" w:hAnsi="Calibri"/>
          <w:b/>
          <w:bCs/>
          <w:sz w:val="22"/>
          <w:szCs w:val="22"/>
        </w:rPr>
        <w:t>including documentation from both</w:t>
      </w:r>
      <w:r w:rsidR="00540457" w:rsidRPr="00BE4219">
        <w:rPr>
          <w:rFonts w:ascii="Calibri" w:hAnsi="Calibri"/>
          <w:b/>
          <w:bCs/>
          <w:sz w:val="22"/>
          <w:szCs w:val="22"/>
        </w:rPr>
        <w:t xml:space="preserve"> </w:t>
      </w:r>
      <w:r w:rsidR="00540457">
        <w:rPr>
          <w:rFonts w:ascii="Calibri" w:hAnsi="Calibri"/>
          <w:b/>
          <w:bCs/>
          <w:sz w:val="22"/>
          <w:szCs w:val="22"/>
        </w:rPr>
        <w:t>the live and enduring material content of a blended learning activity</w:t>
      </w:r>
      <w:r w:rsidR="00BE4219">
        <w:rPr>
          <w:rFonts w:ascii="Calibri" w:hAnsi="Calibri"/>
          <w:b/>
          <w:bCs/>
          <w:sz w:val="22"/>
          <w:szCs w:val="22"/>
        </w:rPr>
        <w:t>.</w:t>
      </w:r>
    </w:p>
    <w:p w14:paraId="0D60D2CE" w14:textId="77777777" w:rsidR="002957B1" w:rsidRPr="00C818E5" w:rsidRDefault="00E36C51" w:rsidP="002957B1">
      <w:pPr>
        <w:widowControl w:val="0"/>
        <w:numPr>
          <w:ilvl w:val="0"/>
          <w:numId w:val="8"/>
        </w:numPr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right="144"/>
        <w:rPr>
          <w:rFonts w:ascii="Calibri" w:hAnsi="Calibri" w:cs="Calibri"/>
          <w:b/>
          <w:sz w:val="22"/>
          <w:szCs w:val="22"/>
        </w:rPr>
      </w:pPr>
      <w:r w:rsidRPr="00E36C51">
        <w:rPr>
          <w:rFonts w:ascii="Calibri" w:hAnsi="Calibri"/>
          <w:b/>
          <w:bCs/>
          <w:sz w:val="22"/>
          <w:szCs w:val="24"/>
        </w:rPr>
        <w:t xml:space="preserve">For ‘enduring material’ </w:t>
      </w:r>
      <w:r w:rsidR="00540457">
        <w:rPr>
          <w:rFonts w:ascii="Calibri" w:hAnsi="Calibri"/>
          <w:b/>
          <w:bCs/>
          <w:sz w:val="22"/>
          <w:szCs w:val="24"/>
        </w:rPr>
        <w:t>activities</w:t>
      </w:r>
      <w:r w:rsidRPr="00E36C51">
        <w:rPr>
          <w:rFonts w:ascii="Calibri" w:hAnsi="Calibri"/>
          <w:b/>
          <w:bCs/>
          <w:sz w:val="22"/>
          <w:szCs w:val="24"/>
        </w:rPr>
        <w:t xml:space="preserve"> developed directly from content </w:t>
      </w:r>
      <w:r w:rsidRPr="002957B1">
        <w:rPr>
          <w:rFonts w:ascii="Calibri" w:hAnsi="Calibri"/>
          <w:b/>
          <w:bCs/>
          <w:sz w:val="22"/>
          <w:szCs w:val="24"/>
          <w:u w:val="single"/>
        </w:rPr>
        <w:t xml:space="preserve">previously offered as a ‘live’ </w:t>
      </w:r>
      <w:r w:rsidR="002957B1" w:rsidRPr="002957B1">
        <w:rPr>
          <w:rFonts w:ascii="Calibri" w:hAnsi="Calibri"/>
          <w:b/>
          <w:bCs/>
          <w:sz w:val="22"/>
          <w:szCs w:val="24"/>
          <w:u w:val="single"/>
        </w:rPr>
        <w:t>activity</w:t>
      </w:r>
      <w:r w:rsidRPr="00E36C51">
        <w:rPr>
          <w:rFonts w:ascii="Calibri" w:hAnsi="Calibri"/>
          <w:b/>
          <w:bCs/>
          <w:sz w:val="22"/>
          <w:szCs w:val="24"/>
        </w:rPr>
        <w:t xml:space="preserve">, </w:t>
      </w:r>
      <w:r w:rsidR="002957B1">
        <w:rPr>
          <w:rFonts w:ascii="Calibri" w:hAnsi="Calibri"/>
          <w:b/>
          <w:bCs/>
          <w:sz w:val="22"/>
          <w:szCs w:val="24"/>
        </w:rPr>
        <w:t xml:space="preserve">first complete all documentation for the ‘live’ activity.  Then complete the ‘EDUCATION ACTIVITY RECORD FORM ENDURING MATERIAL </w:t>
      </w:r>
      <w:r w:rsidR="002957B1" w:rsidRPr="007C6A25">
        <w:rPr>
          <w:rFonts w:ascii="Calibri" w:hAnsi="Calibri"/>
          <w:b/>
          <w:bCs/>
          <w:sz w:val="22"/>
          <w:szCs w:val="22"/>
        </w:rPr>
        <w:t>ADDENDUM</w:t>
      </w:r>
      <w:r w:rsidR="002957B1" w:rsidRPr="007C6A25">
        <w:rPr>
          <w:rFonts w:ascii="Calibri" w:hAnsi="Calibri" w:cs="Calibri"/>
          <w:b/>
          <w:sz w:val="22"/>
          <w:szCs w:val="22"/>
        </w:rPr>
        <w:t>’ and a</w:t>
      </w:r>
      <w:r w:rsidR="002957B1">
        <w:rPr>
          <w:rFonts w:ascii="Calibri" w:hAnsi="Calibri" w:cs="Calibri"/>
          <w:b/>
          <w:sz w:val="22"/>
          <w:szCs w:val="22"/>
        </w:rPr>
        <w:t xml:space="preserve">ttach </w:t>
      </w:r>
      <w:r w:rsidR="002957B1" w:rsidRPr="007C6A25">
        <w:rPr>
          <w:rFonts w:ascii="Calibri" w:hAnsi="Calibri" w:cs="Calibri"/>
          <w:b/>
          <w:sz w:val="22"/>
          <w:szCs w:val="22"/>
        </w:rPr>
        <w:t xml:space="preserve">EPTs </w:t>
      </w:r>
      <w:r w:rsidR="002957B1">
        <w:rPr>
          <w:rFonts w:ascii="Calibri" w:hAnsi="Calibri" w:cs="Calibri"/>
          <w:b/>
          <w:sz w:val="22"/>
          <w:szCs w:val="22"/>
        </w:rPr>
        <w:t>specific to the new ‘</w:t>
      </w:r>
      <w:r w:rsidR="002957B1" w:rsidRPr="007C6A25">
        <w:rPr>
          <w:rFonts w:ascii="Calibri" w:hAnsi="Calibri" w:cs="Calibri"/>
          <w:b/>
          <w:sz w:val="22"/>
          <w:szCs w:val="22"/>
        </w:rPr>
        <w:t>enduring material</w:t>
      </w:r>
      <w:r w:rsidR="002957B1">
        <w:rPr>
          <w:rFonts w:ascii="Calibri" w:hAnsi="Calibri" w:cs="Calibri"/>
          <w:b/>
          <w:sz w:val="22"/>
          <w:szCs w:val="22"/>
        </w:rPr>
        <w:t>’</w:t>
      </w:r>
      <w:r w:rsidR="002957B1" w:rsidRPr="007C6A25">
        <w:rPr>
          <w:rFonts w:ascii="Calibri" w:hAnsi="Calibri" w:cs="Calibri"/>
          <w:b/>
          <w:sz w:val="22"/>
          <w:szCs w:val="22"/>
        </w:rPr>
        <w:t xml:space="preserve"> </w:t>
      </w:r>
      <w:r w:rsidR="002957B1">
        <w:rPr>
          <w:rFonts w:ascii="Calibri" w:hAnsi="Calibri" w:cs="Calibri"/>
          <w:b/>
          <w:sz w:val="22"/>
          <w:szCs w:val="22"/>
        </w:rPr>
        <w:t xml:space="preserve">to </w:t>
      </w:r>
      <w:r w:rsidR="00540457">
        <w:rPr>
          <w:rFonts w:ascii="Calibri" w:hAnsi="Calibri" w:cs="Calibri"/>
          <w:b/>
          <w:sz w:val="22"/>
          <w:szCs w:val="22"/>
        </w:rPr>
        <w:t>the addendum</w:t>
      </w:r>
      <w:r w:rsidR="002957B1">
        <w:rPr>
          <w:rFonts w:ascii="Calibri" w:hAnsi="Calibri" w:cs="Calibri"/>
          <w:b/>
          <w:sz w:val="22"/>
          <w:szCs w:val="22"/>
        </w:rPr>
        <w:t xml:space="preserve">.  </w:t>
      </w:r>
      <w:r w:rsidR="00540457">
        <w:rPr>
          <w:rFonts w:ascii="Calibri" w:hAnsi="Calibri"/>
          <w:b/>
          <w:bCs/>
          <w:sz w:val="22"/>
          <w:szCs w:val="22"/>
        </w:rPr>
        <w:t xml:space="preserve">For an activity </w:t>
      </w:r>
      <w:r w:rsidR="002957B1">
        <w:rPr>
          <w:rFonts w:ascii="Calibri" w:hAnsi="Calibri"/>
          <w:b/>
          <w:bCs/>
          <w:sz w:val="22"/>
          <w:szCs w:val="22"/>
        </w:rPr>
        <w:t>greater than three hours, b</w:t>
      </w:r>
      <w:r w:rsidR="002957B1" w:rsidRPr="00BE4219">
        <w:rPr>
          <w:rFonts w:ascii="Calibri" w:hAnsi="Calibri"/>
          <w:b/>
          <w:bCs/>
          <w:sz w:val="22"/>
          <w:szCs w:val="22"/>
        </w:rPr>
        <w:t xml:space="preserve">e prepared to provide </w:t>
      </w:r>
      <w:r w:rsidR="002957B1">
        <w:rPr>
          <w:rFonts w:ascii="Calibri" w:hAnsi="Calibri"/>
          <w:b/>
          <w:bCs/>
          <w:sz w:val="22"/>
          <w:szCs w:val="22"/>
        </w:rPr>
        <w:t xml:space="preserve">at least </w:t>
      </w:r>
      <w:r w:rsidR="002957B1" w:rsidRPr="00BE4219">
        <w:rPr>
          <w:rFonts w:ascii="Calibri" w:hAnsi="Calibri"/>
          <w:b/>
          <w:bCs/>
          <w:sz w:val="22"/>
          <w:szCs w:val="22"/>
        </w:rPr>
        <w:t>three hours</w:t>
      </w:r>
      <w:r w:rsidR="002957B1">
        <w:rPr>
          <w:rFonts w:ascii="Calibri" w:hAnsi="Calibri"/>
          <w:b/>
          <w:bCs/>
          <w:sz w:val="22"/>
          <w:szCs w:val="22"/>
        </w:rPr>
        <w:t xml:space="preserve"> (180 minutes) of EPT documentation to WNA.</w:t>
      </w:r>
      <w:r w:rsidR="002957B1" w:rsidRPr="007C6A25">
        <w:rPr>
          <w:rFonts w:ascii="Calibri" w:hAnsi="Calibri"/>
          <w:b/>
          <w:bCs/>
          <w:sz w:val="22"/>
          <w:szCs w:val="22"/>
        </w:rPr>
        <w:t xml:space="preserve"> </w:t>
      </w:r>
      <w:r w:rsidR="002957B1">
        <w:rPr>
          <w:rFonts w:ascii="Calibri" w:hAnsi="Calibri"/>
          <w:b/>
          <w:bCs/>
          <w:sz w:val="22"/>
          <w:szCs w:val="22"/>
        </w:rPr>
        <w:t xml:space="preserve"> </w:t>
      </w:r>
    </w:p>
    <w:p w14:paraId="5683F004" w14:textId="77777777" w:rsidR="002957B1" w:rsidRPr="002957B1" w:rsidRDefault="002957B1" w:rsidP="002957B1">
      <w:pPr>
        <w:widowControl w:val="0"/>
        <w:numPr>
          <w:ilvl w:val="0"/>
          <w:numId w:val="8"/>
        </w:numPr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right="144"/>
        <w:rPr>
          <w:rFonts w:ascii="Calibri" w:hAnsi="Calibri" w:cs="Calibri"/>
          <w:b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‘live’ activity and an ‘enduring material’ activity </w:t>
      </w:r>
      <w:r w:rsidR="00540457">
        <w:rPr>
          <w:rFonts w:ascii="Calibri" w:hAnsi="Calibri"/>
          <w:b/>
          <w:bCs/>
          <w:sz w:val="22"/>
          <w:szCs w:val="22"/>
        </w:rPr>
        <w:t xml:space="preserve">(even if </w:t>
      </w:r>
      <w:r>
        <w:rPr>
          <w:rFonts w:ascii="Calibri" w:hAnsi="Calibri"/>
          <w:b/>
          <w:bCs/>
          <w:sz w:val="22"/>
          <w:szCs w:val="22"/>
        </w:rPr>
        <w:t>based on a previously presented ‘live’ activity</w:t>
      </w:r>
      <w:r w:rsidR="00540457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are considered two separate activities.</w:t>
      </w:r>
    </w:p>
    <w:p w14:paraId="1E9BB8B9" w14:textId="77777777" w:rsidR="00E36C51" w:rsidRDefault="00E36C51" w:rsidP="00E36C51">
      <w:pPr>
        <w:widowControl w:val="0"/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/>
          <w:b/>
          <w:bCs/>
          <w:sz w:val="24"/>
          <w:szCs w:val="24"/>
        </w:rPr>
      </w:pPr>
    </w:p>
    <w:sectPr w:rsidR="00E36C51" w:rsidSect="007A26FE">
      <w:footerReference w:type="even" r:id="rId8"/>
      <w:footerReference w:type="default" r:id="rId9"/>
      <w:type w:val="oddPage"/>
      <w:pgSz w:w="15840" w:h="12240" w:orient="landscape" w:code="1"/>
      <w:pgMar w:top="630" w:right="1008" w:bottom="900" w:left="720" w:header="18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96BF" w14:textId="77777777" w:rsidR="00EF5772" w:rsidRDefault="00EF5772">
      <w:r>
        <w:separator/>
      </w:r>
    </w:p>
  </w:endnote>
  <w:endnote w:type="continuationSeparator" w:id="0">
    <w:p w14:paraId="118F78C6" w14:textId="77777777" w:rsidR="00EF5772" w:rsidRDefault="00EF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E55C" w14:textId="77777777" w:rsidR="003D64D1" w:rsidRPr="003B567D" w:rsidRDefault="003D64D1">
    <w:pPr>
      <w:pStyle w:val="Footer"/>
      <w:jc w:val="right"/>
      <w:rPr>
        <w:rFonts w:ascii="Calibri" w:hAnsi="Calibri"/>
      </w:rPr>
    </w:pPr>
  </w:p>
  <w:p w14:paraId="6A91A6ED" w14:textId="77777777" w:rsidR="003D64D1" w:rsidRDefault="003D64D1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6CA1" w14:textId="77777777" w:rsidR="00B40524" w:rsidRPr="001147FC" w:rsidRDefault="00B56B72" w:rsidP="00B56B72">
    <w:pPr>
      <w:pStyle w:val="Footer"/>
      <w:rPr>
        <w:rFonts w:ascii="Calibri" w:hAnsi="Calibri"/>
      </w:rPr>
    </w:pPr>
    <w:r w:rsidRPr="001147FC">
      <w:rPr>
        <w:rFonts w:ascii="Calibri" w:hAnsi="Calibri"/>
      </w:rPr>
      <w:t xml:space="preserve">June </w:t>
    </w:r>
    <w:r w:rsidR="002957B1">
      <w:rPr>
        <w:rFonts w:ascii="Calibri" w:hAnsi="Calibri"/>
      </w:rPr>
      <w:t>10</w:t>
    </w:r>
    <w:r w:rsidRPr="001147FC">
      <w:rPr>
        <w:rFonts w:ascii="Calibri" w:hAnsi="Calibri"/>
      </w:rPr>
      <w:t>, 2016 (2015 ANCC criteria)</w:t>
    </w:r>
  </w:p>
  <w:p w14:paraId="24BA2E3D" w14:textId="77777777" w:rsidR="003D64D1" w:rsidRPr="003D64D1" w:rsidRDefault="003D64D1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6E7E" w14:textId="77777777" w:rsidR="00EF5772" w:rsidRDefault="00EF5772">
      <w:r>
        <w:separator/>
      </w:r>
    </w:p>
  </w:footnote>
  <w:footnote w:type="continuationSeparator" w:id="0">
    <w:p w14:paraId="3AA86776" w14:textId="77777777" w:rsidR="00EF5772" w:rsidRDefault="00EF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B707B98"/>
    <w:multiLevelType w:val="hybridMultilevel"/>
    <w:tmpl w:val="176CCC2A"/>
    <w:lvl w:ilvl="0" w:tplc="88163BB0">
      <w:start w:val="2"/>
      <w:numFmt w:val="bullet"/>
      <w:lvlText w:val=""/>
      <w:lvlJc w:val="left"/>
      <w:pPr>
        <w:ind w:left="446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72A328E9"/>
    <w:multiLevelType w:val="hybridMultilevel"/>
    <w:tmpl w:val="F858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4A24"/>
    <w:multiLevelType w:val="hybridMultilevel"/>
    <w:tmpl w:val="862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AA0"/>
    <w:rsid w:val="00000A8D"/>
    <w:rsid w:val="000163F9"/>
    <w:rsid w:val="000213AD"/>
    <w:rsid w:val="00051E2F"/>
    <w:rsid w:val="00062030"/>
    <w:rsid w:val="00067F45"/>
    <w:rsid w:val="0007191E"/>
    <w:rsid w:val="000820D7"/>
    <w:rsid w:val="000A0B9A"/>
    <w:rsid w:val="000C07B7"/>
    <w:rsid w:val="000C3245"/>
    <w:rsid w:val="000C670E"/>
    <w:rsid w:val="000D502B"/>
    <w:rsid w:val="000E2C98"/>
    <w:rsid w:val="000E7D4C"/>
    <w:rsid w:val="001029ED"/>
    <w:rsid w:val="0010397D"/>
    <w:rsid w:val="00105DD1"/>
    <w:rsid w:val="001147FC"/>
    <w:rsid w:val="00115315"/>
    <w:rsid w:val="00170F15"/>
    <w:rsid w:val="001824D9"/>
    <w:rsid w:val="00193FB3"/>
    <w:rsid w:val="001B0B8F"/>
    <w:rsid w:val="001B483F"/>
    <w:rsid w:val="001C4CA7"/>
    <w:rsid w:val="001D3CC7"/>
    <w:rsid w:val="001D78C1"/>
    <w:rsid w:val="001E5F76"/>
    <w:rsid w:val="001F66FA"/>
    <w:rsid w:val="002206DA"/>
    <w:rsid w:val="00223BC9"/>
    <w:rsid w:val="00232D80"/>
    <w:rsid w:val="002407ED"/>
    <w:rsid w:val="00293A99"/>
    <w:rsid w:val="002957B1"/>
    <w:rsid w:val="002A146E"/>
    <w:rsid w:val="002A6801"/>
    <w:rsid w:val="002C09CE"/>
    <w:rsid w:val="002D0021"/>
    <w:rsid w:val="002D2E39"/>
    <w:rsid w:val="002D31D6"/>
    <w:rsid w:val="002E21A0"/>
    <w:rsid w:val="002F7CAA"/>
    <w:rsid w:val="00302493"/>
    <w:rsid w:val="00312823"/>
    <w:rsid w:val="00322445"/>
    <w:rsid w:val="0033528D"/>
    <w:rsid w:val="00341CF2"/>
    <w:rsid w:val="003459DE"/>
    <w:rsid w:val="00392BC3"/>
    <w:rsid w:val="003B567D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612F"/>
    <w:rsid w:val="004673EE"/>
    <w:rsid w:val="00490C7A"/>
    <w:rsid w:val="004B6388"/>
    <w:rsid w:val="004C1F1C"/>
    <w:rsid w:val="004D1D71"/>
    <w:rsid w:val="004E4C5D"/>
    <w:rsid w:val="004E6A3D"/>
    <w:rsid w:val="004F0A95"/>
    <w:rsid w:val="004F4851"/>
    <w:rsid w:val="004F6ABC"/>
    <w:rsid w:val="004F713B"/>
    <w:rsid w:val="0051796B"/>
    <w:rsid w:val="005313CA"/>
    <w:rsid w:val="00540457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A138B"/>
    <w:rsid w:val="005C0A66"/>
    <w:rsid w:val="005C495F"/>
    <w:rsid w:val="005C4997"/>
    <w:rsid w:val="005C5C72"/>
    <w:rsid w:val="005D06EA"/>
    <w:rsid w:val="005F2005"/>
    <w:rsid w:val="005F2A6D"/>
    <w:rsid w:val="00606EB0"/>
    <w:rsid w:val="00635AE7"/>
    <w:rsid w:val="00645E69"/>
    <w:rsid w:val="00676A54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E339B"/>
    <w:rsid w:val="006F2A87"/>
    <w:rsid w:val="006F37BE"/>
    <w:rsid w:val="00711C6F"/>
    <w:rsid w:val="00721AB2"/>
    <w:rsid w:val="007544D3"/>
    <w:rsid w:val="007607A5"/>
    <w:rsid w:val="007648D9"/>
    <w:rsid w:val="00764A05"/>
    <w:rsid w:val="007819CC"/>
    <w:rsid w:val="0078536D"/>
    <w:rsid w:val="007A26FE"/>
    <w:rsid w:val="007B2636"/>
    <w:rsid w:val="007E3B84"/>
    <w:rsid w:val="007F70B1"/>
    <w:rsid w:val="0081334E"/>
    <w:rsid w:val="00821305"/>
    <w:rsid w:val="0082700B"/>
    <w:rsid w:val="00851F52"/>
    <w:rsid w:val="00872D74"/>
    <w:rsid w:val="0087343D"/>
    <w:rsid w:val="00895297"/>
    <w:rsid w:val="008A3F81"/>
    <w:rsid w:val="008A7907"/>
    <w:rsid w:val="008A7E1F"/>
    <w:rsid w:val="008B1DA1"/>
    <w:rsid w:val="008D5C6C"/>
    <w:rsid w:val="008D6F7D"/>
    <w:rsid w:val="008E5638"/>
    <w:rsid w:val="008E5DB5"/>
    <w:rsid w:val="008E6ACD"/>
    <w:rsid w:val="008F7CB1"/>
    <w:rsid w:val="00902E31"/>
    <w:rsid w:val="00906121"/>
    <w:rsid w:val="0090718C"/>
    <w:rsid w:val="0090742B"/>
    <w:rsid w:val="0092016C"/>
    <w:rsid w:val="0092778B"/>
    <w:rsid w:val="00937F7F"/>
    <w:rsid w:val="00955D70"/>
    <w:rsid w:val="00957095"/>
    <w:rsid w:val="00961961"/>
    <w:rsid w:val="00963B0F"/>
    <w:rsid w:val="00965250"/>
    <w:rsid w:val="009712B7"/>
    <w:rsid w:val="00980AB2"/>
    <w:rsid w:val="00985E94"/>
    <w:rsid w:val="0099024D"/>
    <w:rsid w:val="009A0B57"/>
    <w:rsid w:val="009D3878"/>
    <w:rsid w:val="009D4D0E"/>
    <w:rsid w:val="009D5DF5"/>
    <w:rsid w:val="009E4933"/>
    <w:rsid w:val="009F2EA7"/>
    <w:rsid w:val="009F4A2D"/>
    <w:rsid w:val="00A062B8"/>
    <w:rsid w:val="00A40E33"/>
    <w:rsid w:val="00A4376A"/>
    <w:rsid w:val="00A441AA"/>
    <w:rsid w:val="00A64229"/>
    <w:rsid w:val="00A916CB"/>
    <w:rsid w:val="00AC2218"/>
    <w:rsid w:val="00AC5E20"/>
    <w:rsid w:val="00AE4424"/>
    <w:rsid w:val="00B12084"/>
    <w:rsid w:val="00B25C7F"/>
    <w:rsid w:val="00B40524"/>
    <w:rsid w:val="00B430D0"/>
    <w:rsid w:val="00B44ECE"/>
    <w:rsid w:val="00B567F8"/>
    <w:rsid w:val="00B56B72"/>
    <w:rsid w:val="00B570ED"/>
    <w:rsid w:val="00B61669"/>
    <w:rsid w:val="00B6331A"/>
    <w:rsid w:val="00B751C6"/>
    <w:rsid w:val="00B753D9"/>
    <w:rsid w:val="00B774DE"/>
    <w:rsid w:val="00B91064"/>
    <w:rsid w:val="00B960A9"/>
    <w:rsid w:val="00BA451F"/>
    <w:rsid w:val="00BA4726"/>
    <w:rsid w:val="00BB130D"/>
    <w:rsid w:val="00BB16AA"/>
    <w:rsid w:val="00BE4219"/>
    <w:rsid w:val="00C53A6A"/>
    <w:rsid w:val="00C6282D"/>
    <w:rsid w:val="00C931AA"/>
    <w:rsid w:val="00CA646F"/>
    <w:rsid w:val="00CC5327"/>
    <w:rsid w:val="00CE6923"/>
    <w:rsid w:val="00CF7E7C"/>
    <w:rsid w:val="00D11FEA"/>
    <w:rsid w:val="00D230D8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975F7"/>
    <w:rsid w:val="00DB736A"/>
    <w:rsid w:val="00DC1DFC"/>
    <w:rsid w:val="00DC30C8"/>
    <w:rsid w:val="00DC5E7E"/>
    <w:rsid w:val="00DC7B46"/>
    <w:rsid w:val="00DD69BB"/>
    <w:rsid w:val="00DF362E"/>
    <w:rsid w:val="00DF38B5"/>
    <w:rsid w:val="00DF4FB7"/>
    <w:rsid w:val="00E3235A"/>
    <w:rsid w:val="00E365CE"/>
    <w:rsid w:val="00E36C51"/>
    <w:rsid w:val="00E464D8"/>
    <w:rsid w:val="00E511F8"/>
    <w:rsid w:val="00E51652"/>
    <w:rsid w:val="00E61774"/>
    <w:rsid w:val="00E94FF0"/>
    <w:rsid w:val="00E95C57"/>
    <w:rsid w:val="00EA2163"/>
    <w:rsid w:val="00EC3743"/>
    <w:rsid w:val="00ED61C0"/>
    <w:rsid w:val="00ED62EF"/>
    <w:rsid w:val="00ED692B"/>
    <w:rsid w:val="00ED7D32"/>
    <w:rsid w:val="00EE0BC7"/>
    <w:rsid w:val="00EE4813"/>
    <w:rsid w:val="00EE4C9A"/>
    <w:rsid w:val="00EF5772"/>
    <w:rsid w:val="00F378E8"/>
    <w:rsid w:val="00F73490"/>
    <w:rsid w:val="00F740FF"/>
    <w:rsid w:val="00F85CB9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75D9A9A"/>
  <w15:chartTrackingRefBased/>
  <w15:docId w15:val="{B88A50D3-0528-4E8D-BF94-34A5C3D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subject/>
  <dc:creator>MIS</dc:creator>
  <cp:keywords/>
  <cp:lastModifiedBy>Rossana Urbina</cp:lastModifiedBy>
  <cp:revision>6</cp:revision>
  <cp:lastPrinted>2012-11-27T00:03:00Z</cp:lastPrinted>
  <dcterms:created xsi:type="dcterms:W3CDTF">2019-08-15T03:35:00Z</dcterms:created>
  <dcterms:modified xsi:type="dcterms:W3CDTF">2021-02-10T04:56:00Z</dcterms:modified>
</cp:coreProperties>
</file>